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81C3B" w14:textId="77777777" w:rsidR="00F449D6" w:rsidRDefault="00F449D6" w:rsidP="00F449D6">
      <w:pPr>
        <w:jc w:val="center"/>
        <w:rPr>
          <w:b/>
          <w:sz w:val="28"/>
        </w:rPr>
      </w:pPr>
      <w:r>
        <w:rPr>
          <w:noProof/>
          <w:lang w:val="en-GB"/>
        </w:rPr>
        <mc:AlternateContent>
          <mc:Choice Requires="wps">
            <w:drawing>
              <wp:anchor distT="0" distB="0" distL="114300" distR="114300" simplePos="0" relativeHeight="251658240" behindDoc="0" locked="0" layoutInCell="0" allowOverlap="1" wp14:anchorId="0B76B441" wp14:editId="63EDCAF9">
                <wp:simplePos x="0" y="0"/>
                <wp:positionH relativeFrom="column">
                  <wp:posOffset>1874520</wp:posOffset>
                </wp:positionH>
                <wp:positionV relativeFrom="paragraph">
                  <wp:posOffset>0</wp:posOffset>
                </wp:positionV>
                <wp:extent cx="1644650" cy="13906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13906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DE15052" w14:textId="77777777" w:rsidR="00F449D6" w:rsidRDefault="008C0CA5" w:rsidP="00F449D6">
                            <w:pPr>
                              <w:jc w:val="center"/>
                            </w:pPr>
                            <w:r>
                              <w:rPr>
                                <w:noProof/>
                              </w:rPr>
                              <w:object w:dxaOrig="2279" w:dyaOrig="2029" w14:anchorId="373FD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4pt;height:101.5pt;mso-width-percent:0;mso-height-percent:0;mso-width-percent:0;mso-height-percent:0">
                                  <v:imagedata r:id="rId6" o:title=""/>
                                </v:shape>
                                <o:OLEObject Type="Embed" ProgID="Visio.Drawing.5" ShapeID="_x0000_i1026" DrawAspect="Content" ObjectID="_1673534166" r:id="rId7"/>
                              </w:object>
                            </w:r>
                          </w:p>
                          <w:p w14:paraId="07D321E0" w14:textId="77777777" w:rsidR="00F449D6" w:rsidRDefault="00F449D6" w:rsidP="00F449D6">
                            <w:pPr>
                              <w:jc w:val="center"/>
                            </w:pPr>
                          </w:p>
                          <w:p w14:paraId="49C737CF" w14:textId="77777777" w:rsidR="00F449D6" w:rsidRDefault="00F449D6" w:rsidP="00F449D6">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6B441" id="Rectangle 1" o:spid="_x0000_s1026" style="position:absolute;left:0;text-align:left;margin-left:147.6pt;margin-top:0;width:129.5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" o:allowincell="f" stroked="f" strokeweight="0">
                <v:textbox inset="0,0,0,0">
                  <w:txbxContent>
                    <w:p w14:paraId="3DE15052" w14:textId="77777777" w:rsidR="00F449D6" w:rsidRDefault="008C0CA5" w:rsidP="00F449D6">
                      <w:pPr>
                        <w:jc w:val="center"/>
                      </w:pPr>
                      <w:r>
                        <w:rPr>
                          <w:noProof/>
                        </w:rPr>
                        <w:object w:dxaOrig="2280" w:dyaOrig="2025" w14:anchorId="373FD9C3">
                          <v:shape id="_x0000_i1025" type="#_x0000_t75" alt="" style="width:113.95pt;height:101.45pt;mso-width-percent:0;mso-height-percent:0;mso-width-percent:0;mso-height-percent:0">
                            <v:imagedata r:id="rId8" o:title=""/>
                          </v:shape>
                          <o:OLEObject Type="Embed" ProgID="Visio.Drawing.5" ShapeID="_x0000_i1025" DrawAspect="Content" ObjectID="_1653246314" r:id="rId9"/>
                        </w:object>
                      </w:r>
                    </w:p>
                    <w:p w14:paraId="07D321E0" w14:textId="77777777" w:rsidR="00F449D6" w:rsidRDefault="00F449D6" w:rsidP="00F449D6">
                      <w:pPr>
                        <w:jc w:val="center"/>
                      </w:pPr>
                    </w:p>
                    <w:p w14:paraId="49C737CF" w14:textId="77777777" w:rsidR="00F449D6" w:rsidRDefault="00F449D6" w:rsidP="00F449D6">
                      <w:pPr>
                        <w:jc w:val="center"/>
                      </w:pPr>
                    </w:p>
                  </w:txbxContent>
                </v:textbox>
              </v:rect>
            </w:pict>
          </mc:Fallback>
        </mc:AlternateContent>
      </w:r>
    </w:p>
    <w:p w14:paraId="67FFED61" w14:textId="77777777" w:rsidR="00F449D6" w:rsidRDefault="00F449D6" w:rsidP="00F449D6">
      <w:pPr>
        <w:jc w:val="center"/>
        <w:rPr>
          <w:b/>
          <w:sz w:val="28"/>
        </w:rPr>
      </w:pPr>
    </w:p>
    <w:p w14:paraId="60429C72" w14:textId="77777777" w:rsidR="00F449D6" w:rsidRDefault="00F449D6" w:rsidP="00F449D6">
      <w:pPr>
        <w:jc w:val="center"/>
        <w:rPr>
          <w:b/>
          <w:sz w:val="28"/>
        </w:rPr>
      </w:pPr>
    </w:p>
    <w:p w14:paraId="7678A511" w14:textId="77777777" w:rsidR="00F449D6" w:rsidRDefault="00F449D6" w:rsidP="00F449D6">
      <w:pPr>
        <w:jc w:val="center"/>
        <w:rPr>
          <w:b/>
          <w:sz w:val="28"/>
        </w:rPr>
      </w:pPr>
    </w:p>
    <w:p w14:paraId="0D616D59" w14:textId="77777777" w:rsidR="00F449D6" w:rsidRDefault="00F449D6" w:rsidP="00F449D6">
      <w:pPr>
        <w:jc w:val="center"/>
        <w:rPr>
          <w:b/>
          <w:sz w:val="28"/>
        </w:rPr>
      </w:pPr>
    </w:p>
    <w:p w14:paraId="6DAC9FA9" w14:textId="77777777" w:rsidR="00F449D6" w:rsidRDefault="00F449D6" w:rsidP="00F449D6">
      <w:pPr>
        <w:jc w:val="center"/>
        <w:rPr>
          <w:b/>
          <w:sz w:val="28"/>
        </w:rPr>
      </w:pPr>
    </w:p>
    <w:p w14:paraId="1275F64E" w14:textId="77777777" w:rsidR="00F449D6" w:rsidRDefault="00F449D6" w:rsidP="00F449D6">
      <w:pPr>
        <w:jc w:val="center"/>
        <w:rPr>
          <w:b/>
          <w:sz w:val="28"/>
        </w:rPr>
      </w:pPr>
    </w:p>
    <w:p w14:paraId="5276D4FE" w14:textId="77777777" w:rsidR="00F449D6" w:rsidRDefault="007E1886" w:rsidP="00F449D6">
      <w:pPr>
        <w:jc w:val="center"/>
        <w:rPr>
          <w:b/>
          <w:sz w:val="28"/>
        </w:rPr>
      </w:pPr>
      <w:hyperlink r:id="rId10" w:history="1">
        <w:r w:rsidR="00F449D6" w:rsidRPr="00D95F9E">
          <w:rPr>
            <w:rStyle w:val="Hyperlink"/>
            <w:b/>
            <w:sz w:val="28"/>
          </w:rPr>
          <w:t>www.corridor-alliance.co.uk</w:t>
        </w:r>
      </w:hyperlink>
    </w:p>
    <w:p w14:paraId="33D5F921" w14:textId="77777777" w:rsidR="00F449D6" w:rsidRDefault="00F449D6" w:rsidP="00F449D6">
      <w:pPr>
        <w:rPr>
          <w:b/>
          <w:sz w:val="28"/>
        </w:rPr>
      </w:pPr>
    </w:p>
    <w:p w14:paraId="32C32D32" w14:textId="77777777" w:rsidR="00F449D6" w:rsidRDefault="00F449D6" w:rsidP="00F449D6">
      <w:pPr>
        <w:jc w:val="center"/>
        <w:rPr>
          <w:b/>
          <w:sz w:val="28"/>
        </w:rPr>
      </w:pPr>
    </w:p>
    <w:p w14:paraId="04A9B893" w14:textId="77777777" w:rsidR="00F449D6" w:rsidRDefault="00F449D6" w:rsidP="00F449D6">
      <w:pPr>
        <w:jc w:val="center"/>
        <w:rPr>
          <w:b/>
          <w:sz w:val="28"/>
        </w:rPr>
      </w:pPr>
      <w:r>
        <w:rPr>
          <w:b/>
          <w:sz w:val="28"/>
        </w:rPr>
        <w:t>AIMS</w:t>
      </w:r>
    </w:p>
    <w:p w14:paraId="7E1A97F8" w14:textId="77777777" w:rsidR="00F449D6" w:rsidRDefault="00F449D6" w:rsidP="00F449D6">
      <w:pPr>
        <w:jc w:val="center"/>
        <w:rPr>
          <w:b/>
          <w:sz w:val="28"/>
        </w:rPr>
      </w:pPr>
    </w:p>
    <w:p w14:paraId="5D450A9D" w14:textId="77777777" w:rsidR="00F449D6" w:rsidRDefault="00F449D6" w:rsidP="00F449D6">
      <w:pPr>
        <w:rPr>
          <w:sz w:val="28"/>
        </w:rPr>
      </w:pPr>
      <w:r>
        <w:t>Individual and group members of the ACA have agreed the following basic principles:</w:t>
      </w:r>
    </w:p>
    <w:p w14:paraId="3CB51D40" w14:textId="77777777" w:rsidR="00F449D6" w:rsidRDefault="00F449D6" w:rsidP="00F449D6">
      <w:pPr>
        <w:rPr>
          <w:sz w:val="28"/>
        </w:rPr>
      </w:pPr>
    </w:p>
    <w:p w14:paraId="0B2FEF87" w14:textId="77777777" w:rsidR="00F449D6" w:rsidRDefault="00F449D6" w:rsidP="00F449D6">
      <w:pPr>
        <w:pStyle w:val="bullet1"/>
      </w:pPr>
      <w:r>
        <w:t>•</w:t>
      </w:r>
      <w:r>
        <w:tab/>
        <w:t>The recognition of a common interest in all proposed road schemes along the 'corridor' from Southampton to Bristol</w:t>
      </w:r>
      <w:r w:rsidR="00A01A94">
        <w:t xml:space="preserve"> [and M4 to Poole]</w:t>
      </w:r>
      <w:r>
        <w:t>.   Road construction at any point in the corridor increases pressure for further works at every other point.</w:t>
      </w:r>
    </w:p>
    <w:p w14:paraId="4904C843" w14:textId="77777777" w:rsidR="00F449D6" w:rsidRDefault="00F449D6" w:rsidP="00F449D6">
      <w:pPr>
        <w:pStyle w:val="bullet1"/>
      </w:pPr>
    </w:p>
    <w:p w14:paraId="57839159" w14:textId="77777777" w:rsidR="00F449D6" w:rsidRDefault="00F449D6" w:rsidP="00F449D6">
      <w:pPr>
        <w:pStyle w:val="bullet1"/>
      </w:pPr>
      <w:r>
        <w:t>•</w:t>
      </w:r>
      <w:r>
        <w:tab/>
        <w:t xml:space="preserve">No ACA campaigning group in the corridor shall lobby for, or agree to, any proposed scheme that adversely affects the environment at any other place in the corridor.   All participant groups, during consultation or inquiry processes, undertake to press the promoting authorities to consider the environmental impact, not just of the individual </w:t>
      </w:r>
      <w:r w:rsidR="00A01A94">
        <w:t>schemes</w:t>
      </w:r>
      <w:r>
        <w:t>, but of the complete corridor plan of which they form part.</w:t>
      </w:r>
    </w:p>
    <w:p w14:paraId="6D6BE975" w14:textId="77777777" w:rsidR="00F449D6" w:rsidRDefault="00F449D6" w:rsidP="00F449D6">
      <w:pPr>
        <w:pStyle w:val="bullet1"/>
      </w:pPr>
    </w:p>
    <w:p w14:paraId="5FE81D72" w14:textId="77777777" w:rsidR="00F449D6" w:rsidRDefault="00F449D6" w:rsidP="00F449D6">
      <w:pPr>
        <w:pStyle w:val="bullet1"/>
      </w:pPr>
      <w:r>
        <w:t>•</w:t>
      </w:r>
      <w:r>
        <w:tab/>
        <w:t xml:space="preserve">The ACA opposes any </w:t>
      </w:r>
      <w:proofErr w:type="spellStart"/>
      <w:r>
        <w:t>DfT</w:t>
      </w:r>
      <w:proofErr w:type="spellEnd"/>
      <w:r>
        <w:t xml:space="preserve"> </w:t>
      </w:r>
      <w:r w:rsidR="003F406B">
        <w:t xml:space="preserve">[or Wiltshire Council] </w:t>
      </w:r>
      <w:r>
        <w:t>agenda, whether overt or covert, to upgrade the A36</w:t>
      </w:r>
      <w:r w:rsidR="00A01A94">
        <w:t xml:space="preserve"> [or A350]</w:t>
      </w:r>
      <w:r>
        <w:t xml:space="preserve"> to a motorway or other high-speed, high capacity trunk road.   The ACA shall lobby for a policy of road traffic restraint along the whole corridor, and will oppose any scheme that increases the traffic attractiveness of the corridor, including road schemes outside the corridor itself.</w:t>
      </w:r>
    </w:p>
    <w:p w14:paraId="66BE86A3" w14:textId="77777777" w:rsidR="00F449D6" w:rsidRDefault="00F449D6" w:rsidP="00F449D6">
      <w:pPr>
        <w:pStyle w:val="bullet1"/>
      </w:pPr>
    </w:p>
    <w:p w14:paraId="36400E75" w14:textId="77777777" w:rsidR="00F449D6" w:rsidRDefault="00F449D6" w:rsidP="00F449D6">
      <w:pPr>
        <w:pStyle w:val="bullet1"/>
      </w:pPr>
      <w:r>
        <w:t>•</w:t>
      </w:r>
      <w:r>
        <w:tab/>
        <w:t>The ACA shall lobby for control of existing traffic-induced environmental problems, by methods that do not draw more traffic into the corridor, or that may even deter it.   Such means will include traffic calming measures and policies to encourage modal transfer.   The Southampton-Bristol corridor already has a complete railway link.  ACA will lobby for maintenance and improvement of this line and its services, and will press for the provision of complementary measures for affordable and accessible public transport and for the safety and mobility of pedestrians and cyclists.</w:t>
      </w:r>
    </w:p>
    <w:p w14:paraId="52775FEA" w14:textId="77777777" w:rsidR="00F449D6" w:rsidRDefault="00F449D6" w:rsidP="00F449D6">
      <w:pPr>
        <w:pStyle w:val="bullet1"/>
      </w:pPr>
    </w:p>
    <w:p w14:paraId="48A783CD" w14:textId="77777777" w:rsidR="00F449D6" w:rsidRDefault="00F449D6" w:rsidP="00F449D6">
      <w:pPr>
        <w:pStyle w:val="bullet1"/>
      </w:pPr>
      <w:r>
        <w:t>•</w:t>
      </w:r>
      <w:r>
        <w:tab/>
        <w:t>It is recognised that no single local campaign is likely t</w:t>
      </w:r>
      <w:r w:rsidR="00A01A94">
        <w:t xml:space="preserve">o stop the </w:t>
      </w:r>
      <w:proofErr w:type="spellStart"/>
      <w:r w:rsidR="00A01A94">
        <w:t>realisation</w:t>
      </w:r>
      <w:proofErr w:type="spellEnd"/>
      <w:r w:rsidR="00A01A94">
        <w:t xml:space="preserve"> of the </w:t>
      </w:r>
      <w:proofErr w:type="spellStart"/>
      <w:r w:rsidR="00A01A94">
        <w:t>Df</w:t>
      </w:r>
      <w:r>
        <w:t>T's</w:t>
      </w:r>
      <w:proofErr w:type="spellEnd"/>
      <w:r>
        <w:t xml:space="preserve"> </w:t>
      </w:r>
      <w:r w:rsidR="00A01A94">
        <w:t>[or Wiltshire’s]</w:t>
      </w:r>
      <w:r>
        <w:t xml:space="preserve"> road objectives.   Members of ACA undertake to coordinate their activities, offering support to all other members at whatever stage their individual campaigns may be.   ACA will also seek to anticipate sche</w:t>
      </w:r>
      <w:r w:rsidR="00A01A94">
        <w:t xml:space="preserve">mes on </w:t>
      </w:r>
      <w:r w:rsidR="003F406B">
        <w:t>[undeclared maps of the area]</w:t>
      </w:r>
      <w:r>
        <w:t xml:space="preserve"> and raise awareness in communities that have yet to be openly threatened.</w:t>
      </w:r>
    </w:p>
    <w:p w14:paraId="5D78299C" w14:textId="77777777" w:rsidR="00F449D6" w:rsidRDefault="00F449D6" w:rsidP="00F449D6">
      <w:pPr>
        <w:pStyle w:val="bullet1"/>
      </w:pPr>
    </w:p>
    <w:p w14:paraId="65E13337" w14:textId="77777777" w:rsidR="00F53D5B" w:rsidRDefault="00F449D6" w:rsidP="00A01A94">
      <w:pPr>
        <w:pStyle w:val="bullet1"/>
      </w:pPr>
      <w:r>
        <w:t>•</w:t>
      </w:r>
      <w:r>
        <w:tab/>
        <w:t>ACA is set up with the specific aim of resisting traffic growth along the A36</w:t>
      </w:r>
      <w:r w:rsidR="00A01A94">
        <w:t xml:space="preserve"> [and A350]</w:t>
      </w:r>
      <w:r>
        <w:t xml:space="preserve"> corridor</w:t>
      </w:r>
      <w:r w:rsidR="00A01A94">
        <w:t>s</w:t>
      </w:r>
      <w:r>
        <w:t>.   It does not, however, advocate the diversion of traffic to other corridors and, where possible, will support and liaise with other corridor groups with similar aims.</w:t>
      </w:r>
    </w:p>
    <w:sectPr w:rsidR="00F53D5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CDBC5" w14:textId="77777777" w:rsidR="007E1886" w:rsidRDefault="007E1886" w:rsidP="00896694">
      <w:r>
        <w:separator/>
      </w:r>
    </w:p>
  </w:endnote>
  <w:endnote w:type="continuationSeparator" w:id="0">
    <w:p w14:paraId="7715080A" w14:textId="77777777" w:rsidR="007E1886" w:rsidRDefault="007E1886" w:rsidP="0089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08400" w14:textId="77777777" w:rsidR="00896694" w:rsidRDefault="00896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CBFD1" w14:textId="77777777" w:rsidR="00896694" w:rsidRDefault="008966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7AD9C" w14:textId="77777777" w:rsidR="00896694" w:rsidRDefault="00896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6B067" w14:textId="77777777" w:rsidR="007E1886" w:rsidRDefault="007E1886" w:rsidP="00896694">
      <w:r>
        <w:separator/>
      </w:r>
    </w:p>
  </w:footnote>
  <w:footnote w:type="continuationSeparator" w:id="0">
    <w:p w14:paraId="358C4493" w14:textId="77777777" w:rsidR="007E1886" w:rsidRDefault="007E1886" w:rsidP="00896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934B9" w14:textId="77777777" w:rsidR="00896694" w:rsidRDefault="00896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322B8" w14:textId="77777777" w:rsidR="00896694" w:rsidRDefault="00896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C18D5" w14:textId="77777777" w:rsidR="00896694" w:rsidRDefault="008966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D6"/>
    <w:rsid w:val="002C2178"/>
    <w:rsid w:val="002E4DD1"/>
    <w:rsid w:val="0036630F"/>
    <w:rsid w:val="003B1702"/>
    <w:rsid w:val="003F406B"/>
    <w:rsid w:val="004A6E29"/>
    <w:rsid w:val="007E1886"/>
    <w:rsid w:val="00896694"/>
    <w:rsid w:val="008C0CA5"/>
    <w:rsid w:val="00A01A94"/>
    <w:rsid w:val="00F449D6"/>
    <w:rsid w:val="00F53D5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B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9D6"/>
    <w:pPr>
      <w:overflowPunct w:val="0"/>
      <w:autoSpaceDE w:val="0"/>
      <w:autoSpaceDN w:val="0"/>
      <w:adjustRightInd w:val="0"/>
      <w:spacing w:after="0" w:line="240" w:lineRule="auto"/>
      <w:jc w:val="both"/>
    </w:pPr>
    <w:rPr>
      <w:rFonts w:ascii="Times" w:eastAsia="Times New Roman" w:hAnsi="Times"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basedOn w:val="Normal"/>
    <w:rsid w:val="00F449D6"/>
    <w:pPr>
      <w:ind w:left="620" w:hanging="260"/>
    </w:pPr>
  </w:style>
  <w:style w:type="paragraph" w:customStyle="1" w:styleId="bullet2">
    <w:name w:val="bullet2"/>
    <w:basedOn w:val="bullet1"/>
    <w:rsid w:val="00F449D6"/>
    <w:pPr>
      <w:ind w:left="1440"/>
    </w:pPr>
  </w:style>
  <w:style w:type="character" w:styleId="Hyperlink">
    <w:name w:val="Hyperlink"/>
    <w:basedOn w:val="DefaultParagraphFont"/>
    <w:uiPriority w:val="99"/>
    <w:unhideWhenUsed/>
    <w:rsid w:val="00F449D6"/>
    <w:rPr>
      <w:color w:val="0000FF"/>
      <w:u w:val="single"/>
    </w:rPr>
  </w:style>
  <w:style w:type="paragraph" w:styleId="Header">
    <w:name w:val="header"/>
    <w:basedOn w:val="Normal"/>
    <w:link w:val="HeaderChar"/>
    <w:uiPriority w:val="99"/>
    <w:unhideWhenUsed/>
    <w:rsid w:val="00896694"/>
    <w:pPr>
      <w:tabs>
        <w:tab w:val="center" w:pos="4513"/>
        <w:tab w:val="right" w:pos="9026"/>
      </w:tabs>
    </w:pPr>
  </w:style>
  <w:style w:type="character" w:customStyle="1" w:styleId="HeaderChar">
    <w:name w:val="Header Char"/>
    <w:basedOn w:val="DefaultParagraphFont"/>
    <w:link w:val="Header"/>
    <w:uiPriority w:val="99"/>
    <w:rsid w:val="00896694"/>
    <w:rPr>
      <w:rFonts w:ascii="Times" w:eastAsia="Times New Roman" w:hAnsi="Times" w:cs="Times New Roman"/>
      <w:sz w:val="24"/>
      <w:szCs w:val="20"/>
      <w:lang w:val="en-US" w:eastAsia="en-GB"/>
    </w:rPr>
  </w:style>
  <w:style w:type="paragraph" w:styleId="Footer">
    <w:name w:val="footer"/>
    <w:basedOn w:val="Normal"/>
    <w:link w:val="FooterChar"/>
    <w:uiPriority w:val="99"/>
    <w:unhideWhenUsed/>
    <w:rsid w:val="00896694"/>
    <w:pPr>
      <w:tabs>
        <w:tab w:val="center" w:pos="4513"/>
        <w:tab w:val="right" w:pos="9026"/>
      </w:tabs>
    </w:pPr>
  </w:style>
  <w:style w:type="character" w:customStyle="1" w:styleId="FooterChar">
    <w:name w:val="Footer Char"/>
    <w:basedOn w:val="DefaultParagraphFont"/>
    <w:link w:val="Footer"/>
    <w:uiPriority w:val="99"/>
    <w:rsid w:val="00896694"/>
    <w:rPr>
      <w:rFonts w:ascii="Times" w:eastAsia="Times New Roman" w:hAnsi="Times" w:cs="Times New Roman"/>
      <w:sz w:val="24"/>
      <w:szCs w:val="20"/>
      <w:lang w:val="en-US" w:eastAsia="en-GB"/>
    </w:rPr>
  </w:style>
  <w:style w:type="character" w:styleId="FollowedHyperlink">
    <w:name w:val="FollowedHyperlink"/>
    <w:basedOn w:val="DefaultParagraphFont"/>
    <w:uiPriority w:val="99"/>
    <w:semiHidden/>
    <w:unhideWhenUsed/>
    <w:rsid w:val="003663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49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corridor-alliance.co.uk" TargetMode="Externa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2021-01-30T17:50:00Z</dcterms:created>
  <dcterms:modified xsi:type="dcterms:W3CDTF">2021-01-30T17:50:00Z</dcterms:modified>
</cp:coreProperties>
</file>